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ао-ржд-сменило-рекламного-подрядчика"/>
    <w:p>
      <w:pPr>
        <w:pStyle w:val="Heading3"/>
      </w:pPr>
      <w:r>
        <w:t xml:space="preserve">ОАО «РЖД» сменило рекламного подрядчика</w:t>
      </w:r>
    </w:p>
    <w:p>
      <w:pPr>
        <w:pStyle w:val="FirstParagraph"/>
      </w:pPr>
      <w:r>
        <w:t xml:space="preserve">05.11.2020</w:t>
      </w:r>
    </w:p>
    <w:p>
      <w:pPr>
        <w:pStyle w:val="BodyText"/>
      </w:pPr>
      <w:r>
        <w:t xml:space="preserve">Новый рекламный партнер РЖД сможет размещать рекламу на вокзалах и привокзальных территориях, в поездах и электричках, управляет всеми рекламными конструкциями в полосах отвода железнодорожного полотна, в столице – и на Московском центральном кольце.</w:t>
      </w:r>
      <w:r>
        <w:t xml:space="preserve"> </w:t>
      </w:r>
      <w:r>
        <w:t xml:space="preserve">Стоит отметить, что контракт с предыдущим рекламным подрядчиком РЖД, компанией «Лайса», должен был действовать до января 2022 г. «Лайса» стала эксклюзивным партнёром РЖД в 2006 г.</w:t>
      </w:r>
      <w:r>
        <w:t xml:space="preserve"> </w:t>
      </w:r>
      <w:r>
        <w:t xml:space="preserve">Напомним, в прошлом году компания «Стинн» стала владельцем операторов наружной рекламы «Вера-Олимп» и «Лайса». А в этом году «Стинн» стал обладателем 73,57% акций Russ Outdoor. Все три оператора объединены в группу Russ Outdoor.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http://gorinfor.mos.ru/presscenter/news/detail/9392753.html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9392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9392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2024-06-25T07:14:48Z</dcterms:created>
  <dcterms:modified xsi:type="dcterms:W3CDTF">2024-06-25T07:14:48Z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