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b48a1c2b72c1f8a38c1e0b492803a7d5e2b1f"/>
    <w:p>
      <w:pPr>
        <w:pStyle w:val="Heading3"/>
      </w:pPr>
      <w:r>
        <w:t xml:space="preserve">Внимание! Ограничение режима работы ГБУ "ГОРИНФОР"</w:t>
      </w:r>
    </w:p>
    <w:p>
      <w:pPr>
        <w:pStyle w:val="FirstParagraph"/>
      </w:pPr>
      <w:r>
        <w:t xml:space="preserve">24.03.2020</w:t>
      </w:r>
    </w:p>
    <w:p>
      <w:pPr>
        <w:pStyle w:val="BodyText"/>
      </w:pPr>
      <w:r>
        <w:rPr>
          <w:bCs/>
          <w:b/>
        </w:rPr>
        <w:t xml:space="preserve">ВНИМАНИЕ!</w:t>
      </w:r>
    </w:p>
    <w:p>
      <w:pPr>
        <w:pStyle w:val="BodyText"/>
      </w:pPr>
      <w:r>
        <w:t xml:space="preserve">В связи с угрозой распространения в городе Москве новой коронавирусной инфекции, вызванной вирусом</w:t>
      </w:r>
      <w:r>
        <w:br/>
      </w:r>
      <w:r>
        <w:t xml:space="preserve">(2019-nCoV), в соответствии с Федеральным законом от 30.03.1999 № 52-ФЗ «О санитарно-эпидемиологическом благополучии населения», Указами Мэра Москвы от 05.03.2020 № 12-УМ «О введении режима повышенной готовности», от 16.03.2020 №21-УМ «О внесении изменения в указ Мэра Москвы от 05.03.2020 №12-УМ», от 23 марта 2020 года</w:t>
      </w:r>
      <w:r>
        <w:br/>
      </w:r>
      <w:r>
        <w:t xml:space="preserve">№ 26-УМ «О внесении изменений в указ Мэра Москвы от 5 марта 2020 года № 12-УМ»</w:t>
      </w:r>
    </w:p>
    <w:p>
      <w:pPr>
        <w:pStyle w:val="BodyText"/>
      </w:pPr>
      <w:r>
        <w:rPr>
          <w:bCs/>
          <w:b/>
        </w:rPr>
        <w:t xml:space="preserve">ГБУ «ГОРИНФОР» с 25.03.2020</w:t>
      </w:r>
    </w:p>
    <w:p>
      <w:pPr>
        <w:pStyle w:val="BodyText"/>
      </w:pPr>
      <w:r>
        <w:rPr>
          <w:bCs/>
          <w:b/>
        </w:rPr>
        <w:t xml:space="preserve">временно приостанавливает личный прием граждан и заявителей.</w:t>
      </w:r>
    </w:p>
    <w:p>
      <w:pPr>
        <w:pStyle w:val="BodyText"/>
      </w:pPr>
      <w:r>
        <w:t xml:space="preserve">Пришедшим на личный прием рекомендуется обращаться в письменной форме, согласно поручению Правительства РФ от 18 марта 2020 г. № ММ-П12-1950 о создании оперативных штабов и утверждении ведомственных планов неотложных мероприятий по предупреждению распространения новой коронавирусной инфекции и Методическим рекомендациям по режиму труда органов государственной власти, органов местного самоуправления и организаций</w:t>
      </w:r>
      <w:r>
        <w:br/>
      </w:r>
      <w:r>
        <w:t xml:space="preserve">с участием государства от 16.03.2020 № 19-0/10/П-2262 Министерства труда и социальной защиты Российской Федерации,</w:t>
      </w:r>
      <w:r>
        <w:t xml:space="preserve"> </w:t>
      </w:r>
      <w:r>
        <w:rPr>
          <w:bCs/>
          <w:b/>
        </w:rPr>
        <w:t xml:space="preserve">бокс для приема входящей корреспонденции размещен на входе в здание по адресу: г. Москва, Варшавское шоссе, д.8А</w:t>
      </w:r>
    </w:p>
    <w:p>
      <w:pPr>
        <w:pStyle w:val="BodyText"/>
      </w:pPr>
      <w:r>
        <w:rPr>
          <w:bCs/>
          <w:b/>
        </w:rPr>
        <w:t xml:space="preserve">Телефон для справок: +7 (495) 633-18-55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http://gorinfor.mos.ru/presscenter/news/detail/8784050.html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784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784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2024-08-18T23:26:43Z</dcterms:created>
  <dcterms:modified xsi:type="dcterms:W3CDTF">2024-08-18T23:26:43Z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