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06806027ccd5dd54e7cb5463ef228f325b7bc"/>
    <w:p>
      <w:pPr>
        <w:pStyle w:val="Heading3"/>
      </w:pPr>
      <w:r>
        <w:t xml:space="preserve">Участники digital-конференции NextM заглянули «по ту сторону черного зеркала»</w:t>
      </w:r>
    </w:p>
    <w:p>
      <w:pPr>
        <w:pStyle w:val="FirstParagraph"/>
      </w:pPr>
      <w:r>
        <w:t xml:space="preserve">21.08.2019</w:t>
      </w:r>
    </w:p>
    <w:p>
      <w:pPr>
        <w:pStyle w:val="BodyText"/>
      </w:pPr>
      <w:r>
        <w:t xml:space="preserve">Тема конференции NextM в этом году – Behind the Black Mirror. Гости заглянули «по ту сторону черного зеркала», где технологии стремительно проникают в жизнь человека и дают огромные возможности влияния на мысли и образ жизни людей. 17 российских и зарубежных экспертов поделились своим видением будущего digital, свежими инсайтами и реальными кейсами из различных областей бизнеса и технологий.</w:t>
      </w:r>
      <w:r>
        <w:t xml:space="preserve"> </w:t>
      </w:r>
      <w:r>
        <w:t xml:space="preserve">CEO GroupM по России и СНГ Мария Колосова открывала конференцию и осветила основные тренды digital-среды.</w:t>
      </w:r>
      <w:r>
        <w:t xml:space="preserve"> </w:t>
      </w:r>
      <w:r>
        <w:t xml:space="preserve">Выступление Global Head of Innovation Mindshare Джима Кридлина было посвящено тому, как сейчас меняется персонализация: с «реактивного» типа персонализации (когда она выстраивается на основе действий аудитории) мы переходим на «проактивный» тип – технологиям для того, чтобы выстроить персонализированный продукт достаточно считывания пассивных сигналов, например, эмоций человека.</w:t>
      </w:r>
      <w:r>
        <w:t xml:space="preserve"> </w:t>
      </w:r>
      <w:r>
        <w:t xml:space="preserve">Спикеры агентства MediaCom: Head of Knowledge Наталия Балута и Strategic Group Head Кирилл Никитин на примере реальных кейсов рассказали, как находить источники роста бизнеса и предсказывать будущее за счет данных: региональных различий, медиаактивности людей и описания узких сегментов.</w:t>
      </w:r>
      <w:r>
        <w:t xml:space="preserve"> </w:t>
      </w:r>
      <w:r>
        <w:t xml:space="preserve">Приглашенный спикер NextM – основатель Tazeros Global Systems Артур Хачуян представил свое видение того, какие навыки могут потерять люди из-за появления и развития технологий. Одна из важнейших тенденций – люди разучились фильтровать информацию и отличать настоящую от ложной.</w:t>
      </w:r>
      <w:r>
        <w:t xml:space="preserve"> </w:t>
      </w:r>
      <w:r>
        <w:t xml:space="preserve">Прикладному применению технологий была посвящена отдельная секция конференции – «Мастерская», которую открывал СЕО MediaCom в России Ярон Фаризон. Спикеры агентств Mindshare, MediaCom и Wavemaker представили гостям новые решения в области создания персонализированного контента, поделились инсайтами работы с голосовыми технологиями и заглянули в будущее eCommerce.</w:t>
      </w:r>
      <w:r>
        <w:t xml:space="preserve"> </w:t>
      </w:r>
      <w:r>
        <w:t xml:space="preserve">Первая презентация секции «Мастерская» была о том, как брендам упростить и повысить эффективность работы с блогерами. Head of Content Wavemaker Иван Шавров и Chief Digital &amp; Innovation Officer MediaCom Александра Кондраштина представили платформу [m] influence, с помощью которой можно взаимодействовать с блогерами, учитывать их силу влияния и соответствие их имиджа имиджу бренда, закупать их программным методом и масштабировать, используя уникальные таргетинги.</w:t>
      </w:r>
      <w:r>
        <w:t xml:space="preserve"> </w:t>
      </w:r>
      <w:r>
        <w:t xml:space="preserve">Account Director Wavemaker Денис Шолохов и Modelling Manager Mindshare Елена Перельдик представили решения Targetgraph и Content Scoring для создания персонализированного контента и актуальных сообщений аудитории.</w:t>
      </w:r>
      <w:r>
        <w:t xml:space="preserve"> </w:t>
      </w:r>
      <w:r>
        <w:t xml:space="preserve">Strategy Director Mindshare Дмитрий Твердохлеб рассказал о направлении VOICE.CONTENT+ (Mindshare) и о том, как такие голосовые технологии, как аудиобрендинг, интеграции в голосовой поиск и помощников помогают более эффективно решать бизнес-задачи.</w:t>
      </w:r>
      <w:r>
        <w:t xml:space="preserve"> </w:t>
      </w:r>
      <w:r>
        <w:t xml:space="preserve">В закрывающем выступлении секции «Мастерская» MBA Lead MediaCom Дмитрий Ануреев и MBA SEO&amp;eCom Team Lead MediaCom Григорий Богачев рассказали, как подход SPARC помогает брендам повышать свои продажи через сторонний eCommerce, позволяя лучше отслеживать ситуацию на электронных полках в реальном времени и оперативно реагировать на изменения.</w:t>
      </w:r>
      <w:r>
        <w:t xml:space="preserve"> </w:t>
      </w:r>
      <w:r>
        <w:t xml:space="preserve">Продолжая тему онлайн-торговли Strategic Planning Director Mindshare Дмитрий Антохин, и, Digital Client Lead Mindshare Андрей Марченко выделили несколько ключевых трендов eCom:</w:t>
      </w:r>
      <w:r>
        <w:t xml:space="preserve"> </w:t>
      </w:r>
      <w:r>
        <w:t xml:space="preserve">Развитие eCom мега-брендов (таких, как WeChat) Ослабление брендов-производителей</w:t>
      </w:r>
      <w:r>
        <w:t xml:space="preserve"> </w:t>
      </w:r>
      <w:r>
        <w:t xml:space="preserve">Консолидация больших объемов данных в eCom</w:t>
      </w:r>
      <w:r>
        <w:t xml:space="preserve"> </w:t>
      </w:r>
      <w:r>
        <w:t xml:space="preserve">Более интересный и эффективный потребительский опыт</w:t>
      </w:r>
      <w:r>
        <w:t xml:space="preserve"> </w:t>
      </w:r>
      <w:r>
        <w:t xml:space="preserve">Повышение эффективности маркетинга в целом.</w:t>
      </w:r>
      <w:r>
        <w:t xml:space="preserve"> </w:t>
      </w:r>
      <w:r>
        <w:t xml:space="preserve">Завершило конференцию выступление журналиста, паралимпийца Дмитрия Игнатова. Он посвятил свое выступление тому, как технологии вкупе с человеческим характером могут творить невероятные вещи. Дмитрий поделился техническими новинками для людей с ограниченными возможностями и рассказал про свой опыт использования умных гаджетов в тренировках.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http://gorinfor.mos.ru/presscenter/news/detail/8296881.html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96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96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2024-06-03T23:33:04Z</dcterms:created>
  <dcterms:modified xsi:type="dcterms:W3CDTF">2024-06-03T23:33:04Z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