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9a88f43fe37a9a2ce034b4c0f95c10605d1fc"/>
    <w:p>
      <w:pPr>
        <w:pStyle w:val="Heading3"/>
      </w:pPr>
      <w:r>
        <w:t xml:space="preserve">Компания «МИА» установила новые рекламные конструкции в столичном метро</w:t>
      </w:r>
    </w:p>
    <w:p>
      <w:pPr>
        <w:pStyle w:val="FirstParagraph"/>
      </w:pPr>
      <w:r>
        <w:t xml:space="preserve">20.06.2019</w:t>
      </w:r>
    </w:p>
    <w:p>
      <w:pPr>
        <w:pStyle w:val="BodyText"/>
      </w:pPr>
      <w:r>
        <w:t xml:space="preserve">«Данная станция является частью пересадочного узла, состоящего из трех станций: «Тургеневская», «Чистые пруды» и «Сретенский бульвар». Большое количество пассажиров ежемесячно пользуется этим пересадочным узлом в центре столицы для проезда или пересадки, – комментирует директор по развитию АО «МИА» Татьяна Литвинюк.– В наших планах расширение сети, в ближайшее время будут произведены работы по монтажу торговых автоматов и рекламных конструкций на таких станциях, как «Пушкинская», «Севастопольская», «Бибирево», «Кузьминки».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http://gorinfor.mos.ru/presscenter/news/detail/8164300.html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164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164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2025-07-29T20:54:57Z</dcterms:created>
  <dcterms:modified xsi:type="dcterms:W3CDTF">2025-07-29T20:54:57Z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