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работу-на-велосипеде-2018"/>
    <w:p>
      <w:pPr>
        <w:pStyle w:val="Heading3"/>
      </w:pPr>
      <w:r>
        <w:t xml:space="preserve">НА РАБОТУ НА ВЕЛОСИПЕДЕ 2018</w:t>
      </w:r>
    </w:p>
    <w:p>
      <w:pPr>
        <w:pStyle w:val="FirstParagraph"/>
      </w:pPr>
      <w:r>
        <w:t xml:space="preserve">19.04.2018</w:t>
      </w:r>
    </w:p>
    <w:p>
      <w:pPr>
        <w:pStyle w:val="BodyText"/>
      </w:pPr>
      <w:r>
        <w:t xml:space="preserve">Акция «На работу на велосипеде» проходит в России три раза в год. Она показывает, что ездить на велосипеде по ежедневным делам может быть легко и удобно, для этого не требуется специальная одежда или подготовка. Это не велопарад, привязанный к определённому маршруту и времени, участники просто едут по своим делам. Чтобы мотивировать новичков поехать на работу на велосипеде впервые, организаторы акции и компании устраивают конкурсы и делают в городе «энергетические точки», партнёры акции предоставляют участникам скидки и бонусы.</w:t>
      </w:r>
      <w:r>
        <w:t xml:space="preserve"> </w:t>
      </w:r>
      <w:r>
        <w:t xml:space="preserve">В Москве акция проводится с 14 по 27 мая проектом по развитию велокультуры Let's bike it! при поддержке Департамента транспорта Москвы. В Санкт-Петербурге — общественным проектом «Велосипедизация Санкт-Петербурга». В других городах — представителями общественных объединений, администраций городов и бизнеса.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http://gorinfor.mos.ru/presscenter/news/detail/7276664.html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276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276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2025-07-16T00:40:45Z</dcterms:created>
  <dcterms:modified xsi:type="dcterms:W3CDTF">2025-07-16T00:40:45Z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