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1a0c25b706ed79d72558733a57b25e83412f7"/>
    <w:p>
      <w:pPr>
        <w:pStyle w:val="Heading3"/>
      </w:pPr>
      <w:r>
        <w:t xml:space="preserve">Выставка Printech состоится в Москве 20-23 июня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t xml:space="preserve">На выставке Printech участники продемонстрируют последние новинки печатного оборудования для специалистов рекламно-производственных компаний, типографий, печатных салонов и копировальных центров, компаний-производителей этикетки и упаковки, сувенирной продукции, дизайнерских студий, внутрикорпоративных отделов печати.</w:t>
      </w:r>
      <w:r>
        <w:t xml:space="preserve"> </w:t>
      </w:r>
      <w:r>
        <w:t xml:space="preserve">В этом году количество участников увеличилось на 70%. А выставочная площадь составит более 1600 кв. м, что в 3 раза больше по сравнению с 2016 г.</w:t>
      </w:r>
      <w:r>
        <w:t xml:space="preserve"> </w:t>
      </w:r>
      <w:r>
        <w:t xml:space="preserve">Для посещения получите БЕСПЛАТНЫЙ ЭЛЕКТРОННЫЙ БИЛЕТ.</w:t>
      </w:r>
      <w:r>
        <w:t xml:space="preserve"> </w:t>
      </w:r>
      <w:r>
        <w:t xml:space="preserve">В выставке примут участие ключевые игроки полиграфического рынка: EPSON, FUJIFILM, HP, HEIDELBERG, IQDEMY, LOMOND, OFFITEC, RICOH, RISO, ГК «Легион», ГК «ТЕРРА ПРИНТ», «НИССА Центрум», «Лазерный центр», «Смарт Т», «Ям Интернешнл» и др.</w:t>
      </w:r>
      <w:r>
        <w:t xml:space="preserve"> </w:t>
      </w:r>
      <w:r>
        <w:t xml:space="preserve">Посетители выставки смогут:</w:t>
      </w:r>
      <w:r>
        <w:t xml:space="preserve"> </w:t>
      </w:r>
      <w:r>
        <w:t xml:space="preserve">выбрать среди широкого ассортимента оборудования и материалов для печатного и рекламного производства, которое представят участники во время выставки</w:t>
      </w:r>
      <w:r>
        <w:t xml:space="preserve"> </w:t>
      </w:r>
      <w:r>
        <w:t xml:space="preserve">задать вопросы специалистам</w:t>
      </w:r>
      <w:r>
        <w:t xml:space="preserve"> </w:t>
      </w:r>
      <w:r>
        <w:t xml:space="preserve">увидеть оборудование для печати в действии</w:t>
      </w:r>
      <w:r>
        <w:t xml:space="preserve"> </w:t>
      </w:r>
      <w:r>
        <w:t xml:space="preserve">обсудить выгодные условия сотрудничества с первыми лицами компаний</w:t>
      </w:r>
      <w:r>
        <w:t xml:space="preserve"> </w:t>
      </w:r>
      <w:r>
        <w:t xml:space="preserve">посетить деловые мероприятия выставки</w:t>
      </w:r>
      <w:r>
        <w:t xml:space="preserve"> </w:t>
      </w:r>
      <w:r>
        <w:t xml:space="preserve">В рамках деловой программы пройдут БЕСПЛАТНЫЕ конференции:</w:t>
      </w:r>
      <w:r>
        <w:t xml:space="preserve"> </w:t>
      </w:r>
      <w:r>
        <w:t xml:space="preserve">20 июня</w:t>
      </w:r>
      <w:r>
        <w:t xml:space="preserve"> </w:t>
      </w:r>
      <w:r>
        <w:t xml:space="preserve">«Технология нового уклада «Print 4.0.» – потенциал роста отечественного полиграфического производства».</w:t>
      </w:r>
      <w:r>
        <w:t xml:space="preserve"> </w:t>
      </w:r>
      <w:r>
        <w:t xml:space="preserve">21 июня</w:t>
      </w:r>
      <w:r>
        <w:t xml:space="preserve"> </w:t>
      </w:r>
      <w:r>
        <w:t xml:space="preserve">«Автоматизация типографий без секретов» (требуется предварительная регистрация)</w:t>
      </w:r>
      <w:r>
        <w:t xml:space="preserve"> </w:t>
      </w:r>
      <w:r>
        <w:t xml:space="preserve">Подробнее ознакомиться с полной деловой программой можно здесь.</w:t>
      </w:r>
      <w:r>
        <w:t xml:space="preserve"> </w:t>
      </w:r>
      <w:r>
        <w:t xml:space="preserve">Одновременно и на одной площадке состоится самая крупная выставка упаковочной индустрии RosUpack.</w:t>
      </w:r>
      <w:r>
        <w:t xml:space="preserve"> </w:t>
      </w:r>
      <w:r>
        <w:t xml:space="preserve">Для бесплатного посещения ПОЛУЧИТЕ ЭЛЕКТРОННЫЙ БИЛЕТ.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http://gorinfor.mos.ru/presscenter/news/detail/6147691.html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2025-07-30T07:38:59Z</dcterms:created>
  <dcterms:modified xsi:type="dcterms:W3CDTF">2025-07-30T07:38:59Z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