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364112a1a3c734342c768d4467ebb3fe661af3"/>
    <w:p>
      <w:pPr>
        <w:pStyle w:val="Heading3"/>
      </w:pPr>
      <w:r>
        <w:t xml:space="preserve">Наружная реклама не нарушает безопасность дорожного движения</w:t>
      </w:r>
    </w:p>
    <w:p>
      <w:pPr>
        <w:pStyle w:val="FirstParagraph"/>
      </w:pPr>
      <w:r>
        <w:t xml:space="preserve">03.05.2017</w:t>
      </w:r>
    </w:p>
    <w:p>
      <w:pPr>
        <w:pStyle w:val="BodyText"/>
      </w:pPr>
      <w:r>
        <w:t xml:space="preserve">Согласно пояснительной записке к законопроекту, предлагается запретить наружную рекламу и установку рекламных конструкций на автомобильных дорогах федерального и регионального значения с разрешенной максимальной скоростью движения 90 км/ч и выше.</w:t>
      </w:r>
      <w:r>
        <w:t xml:space="preserve"> </w:t>
      </w:r>
      <w:r>
        <w:t xml:space="preserve">«На сегодняшний день имеется практика по установке рекламных щитов вдоль указанных дорог, что, несомненно, отвлекает водителей от управления автотранспортным средством. Введение данной нормы позволит создать более благоприятные условия по предотвращению аварийных ситуаций», – говорится в пояснительной записке к законопроекту.</w:t>
      </w:r>
      <w:r>
        <w:t xml:space="preserve"> </w:t>
      </w:r>
      <w:r>
        <w:t xml:space="preserve">В свою очередь, по мнению членов профильного комитета, вопрос обеспечения безопасности движения автомобильного транспорта при распространении рекламы на автомобильных дорогах законодательно в достаточной степени урегулирован.</w:t>
      </w:r>
      <w:r>
        <w:t xml:space="preserve"> </w:t>
      </w:r>
      <w:r>
        <w:t xml:space="preserve">«При этом в материалах к законопроекту не содержится какой-либо статистической информации, подтверждающей необходимость установления указанного запрета на распространение рекламы, а также прогноза и расчета финансовых последствий такого запрета», – указывается в заключении комитета.</w:t>
      </w:r>
      <w:r>
        <w:t xml:space="preserve"> </w:t>
      </w:r>
      <w:r>
        <w:t xml:space="preserve">Законопроект предполагается рассмотреть 19 мая.</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http://gorinfor.mos.ru/presscenter/news/detail/5820344.html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582034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58203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2024-07-27T20:08:50Z</dcterms:created>
  <dcterms:modified xsi:type="dcterms:W3CDTF">2024-07-27T20:08:50Z</dcterms:modified>
</cp:coreProperties>
</file>

<file path=docProps/custom.xml><?xml version="1.0" encoding="utf-8"?>
<Properties xmlns="http://schemas.openxmlformats.org/officeDocument/2006/custom-properties" xmlns:vt="http://schemas.openxmlformats.org/officeDocument/2006/docPropsVTypes"/>
</file>