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7275d61c49cb097904945b20704c7e5e6fe3e"/>
    <w:p>
      <w:pPr>
        <w:pStyle w:val="Heading3"/>
      </w:pPr>
      <w:r>
        <w:t xml:space="preserve">«Космический» трамвай вышел на улицы Москвы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t xml:space="preserve">Акция приурочена к двум датам – юбилею космического полета Юрия Гагарина и Дню московского трамвая, который отмечается в эти дни. Пассажиры «космического» трамвая смогут по достоинству оценить не только его внешнее оформление, но и дизайн салона, главной изюминкой которого стала стилизация элементов внутреннего оборудования под личные вещи первого космонавта.</w:t>
      </w:r>
      <w:r>
        <w:t xml:space="preserve"> </w:t>
      </w:r>
      <w:r>
        <w:t xml:space="preserve">Цель уникального проекта – еще раз напомнить москвичам и гостям столицы, в том числе представителем молодого поколения, о том, что на протяжении вот уже 55 лет наша страна является великой космической державой, по праву занимающей передовые позиции в этой сфере. Покорение космоса – возможно, самое захватывающее путешествие в истории человечества. И первый шаг на этом тернистом и героическом пути сделал наш соотечественник – Юрий Гагарин. Торжественный запуск «космического» трамвая состоялся 15 апреля.</w:t>
      </w:r>
      <w:r>
        <w:t xml:space="preserve"> </w:t>
      </w:r>
      <w:r>
        <w:t xml:space="preserve">Проект полностью реализован компанией TMG – федеральный оператор рекламы на транспорте разработал концепцию и макет, осуществил производство и монтаж.</w:t>
      </w:r>
      <w:r>
        <w:t xml:space="preserve"> </w:t>
      </w:r>
      <w:r>
        <w:t xml:space="preserve">«Мы были рады стать частью такого заметного проекта. Соц.сети наполняются положительными отзывами и фотографиями, сделанными в салоне – с часами-поручнями или на фоне потолка-панорамы. «Космический трамвай» – яркий пример максимума возможностей общественного транспорта как пространства для креативного и интерактивного взаимодействия с жителями города, – говорит коммерческий директор TMG Павел Михайлов.</w:t>
      </w:r>
      <w:r>
        <w:t xml:space="preserve"> </w:t>
      </w:r>
      <w:r>
        <w:t xml:space="preserve">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http://gorinfor.mos.ru/presscenter/news/detail/2850432.html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850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850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2023-09-20T16:20:18Z</dcterms:created>
  <dcterms:modified xsi:type="dcterms:W3CDTF">2023-09-20T16:20:18Z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