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49de1644aa6515600d3ab76f076d48384c0de"/>
    <w:p>
      <w:pPr>
        <w:pStyle w:val="Heading3"/>
      </w:pPr>
      <w:r>
        <w:t xml:space="preserve">Поиск рекламного подрядчика для столичной подземки привёл к судебным искам</w:t>
      </w:r>
    </w:p>
    <w:p>
      <w:pPr>
        <w:pStyle w:val="FirstParagraph"/>
      </w:pPr>
      <w:r>
        <w:t xml:space="preserve">31.03.2016</w:t>
      </w:r>
    </w:p>
    <w:p>
      <w:pPr>
        <w:pStyle w:val="BodyText"/>
      </w:pPr>
      <w:r>
        <w:t xml:space="preserve">Московский метрополитен объявил тендер на поиск рекламного подрядчика в январе. Стоимость контракта составляет почти 17,6 млрд руб. (начальная цена). Победитель торгов в качестве обеспечения договора должен будет в первый год работы перевести на счет метрополитена 8% от стоимости контракта (минимум 1,4 млрд руб., если стартовая стоимость не изменится), во второй – 6% (минимум 1,05 млрд руб.), все остальные годы – 2% (минимум 351 млн руб.). Либо надо предоставить безотзывную банковскую гарантию на эти суммы. Срок действия договора – 10 лет.</w:t>
      </w:r>
      <w:r>
        <w:t xml:space="preserve"> </w:t>
      </w:r>
      <w:r>
        <w:t xml:space="preserve">На прошлой неделе конкурсная комиссия рассмотрела заявки на участие в аукционе, признав соответствующей техническому заданию заявку лишь ООО «Экспо Медиа» (структура Russ Outdoor) и приняла решение о заключении с компанией контракта стоимостью 17,567 млрд руб. (с НДС). Однако пока процесс заморожен из-за жалоб в ФАС других участников.</w:t>
      </w:r>
      <w:r>
        <w:t xml:space="preserve"> </w:t>
      </w:r>
      <w:r>
        <w:t xml:space="preserve">Ранее ООО «Медиа партнер» подало к ГУП «Московский метрополитен» иск в арбитражный суд Москвы. До этого компания пожаловалась в ФАС на столичную подземку из-за того, что не может участвовать в предстоящих аукционе по поиску рекламного подрядчика метро, поскольку ГУП при организации торгов допустил нарушения.</w:t>
      </w:r>
      <w:r>
        <w:t xml:space="preserve"> </w:t>
      </w:r>
      <w:r>
        <w:t xml:space="preserve">Позже стало известно, что компании «Питерстар», «Орион» и «Меридиан» (аффилирована с петербургским оператором наружной рекламы «Корпорация РУАН») подали в антимонопольное ведомство жалобу на условия аукциона. В ФАС отметили, что метрополитен не сможет заключить договор с победителем до того момента, пока ведомство не рассмотрит жалобу по существу.</w:t>
      </w:r>
      <w:r>
        <w:t xml:space="preserve"> </w:t>
      </w:r>
      <w:r>
        <w:t xml:space="preserve">В свою очередь, представители компании «Лайса» заявляли что готовы также обратиться в ФАС и суд, чтобы обжаловать действия ГУП «Московский метрополитен» при организации торгов. От «Лайсы» заявку подавало ООО «Лайса Диджитал».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http://gorinfor.mos.ru/presscenter/news/detail/2685042.html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685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685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2025-07-29T14:40:17Z</dcterms:created>
  <dcterms:modified xsi:type="dcterms:W3CDTF">2025-07-29T14:40:17Z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