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москве-определили-событие-года"/>
    <w:p>
      <w:pPr>
        <w:pStyle w:val="Heading3"/>
      </w:pPr>
      <w:r>
        <w:t xml:space="preserve">В Москве определили «Событие года»</w:t>
      </w:r>
    </w:p>
    <w:p>
      <w:pPr>
        <w:pStyle w:val="FirstParagraph"/>
      </w:pPr>
      <w:r>
        <w:t xml:space="preserve">14.03.2016</w:t>
      </w:r>
    </w:p>
    <w:p>
      <w:pPr>
        <w:pStyle w:val="BodyText"/>
      </w:pPr>
      <w:r>
        <w:t xml:space="preserve">В этом году в премии участвовало несколько сотен мероприятий. Шорт-лист номинантов, вышедших в финал, включал несколько десятков событий: фестивали, корпоративные праздники, презентации новых продуктов известных брендов, концерты, спортивные мероприятия, автомобильные шоу, благотворительные акции, fashion-показы и светские рауты. Среди самых заметных событий, в том числе социально значимых, были V Московский международный фестиваль «Круг света», «Портреты Победы» в Олимпийском, открытие нового здания Музея современного искусства «Гараж», Международный аграрный форум овощных культур «ОвощКульт», Formula-1 Grand Prix (Российский этап Чемпионата мира), благотворительный фестиваль «Антон тут рядом». Одни события удивляли дерзостью замысла (как подводный показ коллекции модельера Яны Недзведской), другие затрагивали душевные струны (частное торжество «Время пришло» – романтическое предложение руки и сердца).</w:t>
      </w:r>
      <w:r>
        <w:t xml:space="preserve"> </w:t>
      </w:r>
      <w:r>
        <w:t xml:space="preserve">Награды присуждались в 32 номинациях. Призы победителям вручали известные медийные персоны – Андрей Фомин, Елена Ищеева, Табриз Шахиди, VJ Арчи, Дмитрий Оленин, Никита Тарасов, Прохор Шаляпин, Анна Калашникова.</w:t>
      </w:r>
      <w:r>
        <w:t xml:space="preserve"> </w:t>
      </w:r>
      <w:r>
        <w:t xml:space="preserve">Ведущими премии стали Валдис Пельш и Аврора, Роман Клячкин и Алиса Селезнева, Виктор Васильев и Анна Городжая. Перед гостями премии выступили группа Uma2rman, участница проекта «Голос-2» Этери Бериашвили, победитель телеконкурса «Главная сцена» Арсений Бородин, группа Therr Maitz. «Это праздник для тех, кто делает действительно потрясающие проекты», – сказала создательница премии, главный редактор журнала Event.ru Жанна Васенина.</w:t>
      </w:r>
      <w:r>
        <w:t xml:space="preserve"> </w:t>
      </w:r>
      <w:r>
        <w:t xml:space="preserve">Премия «Событие года» прошла при участии генерального спонсора премии «Империя Музыки», генерального организационного партнера CITYMETRIA Group и коммуникационного агентства Brand Garden, а так же компании MАХ \ MАХ, отвечавшей за технический продакшн, и технического партнера Arlecchino Group.</w:t>
      </w:r>
      <w:r>
        <w:t xml:space="preserve"> </w:t>
      </w:r>
      <w:r>
        <w:t xml:space="preserve">На протяжении всей премии в интернете на канале RSVP television шла прямая онлайн-трансляция, которую посмотрели более 1 тыс. человек. Организатор трансляции – компания PlanetPics.</w:t>
      </w:r>
      <w:r>
        <w:t xml:space="preserve"> </w:t>
      </w:r>
      <w:r>
        <w:t xml:space="preserve">Помощь в организации мероприятия оказали Big Screen Show, дизайн-бюро «КБ2К», кейтеринговая компания Сhantecler, соки Pago, «Флотилия Radisson», «Дом Смирнова», коммуникационная группа SOBYTIE, водка Mamont, DT Group, студия наград «Art4you», типография HardсorePress, агентство Zuper, компания Decor4Rent, EventPlatforma, JenevaStudio, cистема iReg-All, Magritte Bureau, Ticket4event, «Аэродинамика», студия «Мальберри», «Легион-сервис», компания «Арсенал», компания Eventsupport, «Ивент-энергетика», «Московская пивоваренная компания», компания Bestly, студия «Броколли», элитное такси Wheely, а также стилисты премии Владимир Калиничев и Лариса Гималиева.</w:t>
      </w:r>
      <w:r>
        <w:t xml:space="preserve"> </w:t>
      </w:r>
      <w:r>
        <w:t xml:space="preserve">Вечер чествования победителей завершился в ресторане «Шале Березка» на Рублево-Успенском шоссе, на специальном мероприятии для победителей Event Awards Winners Night, организованном компанией iDOevent.ru.</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http://gorinfor.mos.ru/presscenter/news/detail/2592600.html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5926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5926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2024-06-25T10:23:02Z</dcterms:created>
  <dcterms:modified xsi:type="dcterms:W3CDTF">2024-06-25T10:23:02Z</dcterms:modified>
</cp:coreProperties>
</file>

<file path=docProps/custom.xml><?xml version="1.0" encoding="utf-8"?>
<Properties xmlns="http://schemas.openxmlformats.org/officeDocument/2006/custom-properties" xmlns:vt="http://schemas.openxmlformats.org/officeDocument/2006/docPropsVTypes"/>
</file>