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7ff1c2b6ddc4a37b629cf4a98d2c0e7fa9641"/>
    <w:p>
      <w:pPr>
        <w:pStyle w:val="Heading3"/>
      </w:pPr>
      <w:r>
        <w:t xml:space="preserve">AliExpress и SPSR Express проводят в Москве совместную акцию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На них будут размещены баннеры с изображениями товаров на AliExpress с забавным переводом, который можно часто встретить на платформе. Все желающие смогут отсканировать QR-код на баннере, чтобы перейти на главную страницу AliExpress и моментально заказать приглянувшуюся вещь.</w:t>
      </w:r>
      <w:r>
        <w:t xml:space="preserve"> </w:t>
      </w:r>
      <w:r>
        <w:t xml:space="preserve">«С помощью этой акции мы хотим показать, что у нас есть чувство юмора и мы не боимся шутить над собой. На AliExpress действительно можно встретить нелепые переводы названий товаров. Мы знаем это и работаем над тем, чтобы улучшить их качество. В наши планы входит создание некой системы «народного перевода» – покупатели AliExpress смогут предложить свой вариант перевода названий товаров на платформе», – сказал директор по развитию бизнеса AliExpress в России и СНГ Марк Завадский.</w:t>
      </w:r>
      <w:r>
        <w:t xml:space="preserve"> </w:t>
      </w:r>
      <w:r>
        <w:t xml:space="preserve">«Кроме того, данная реклама позволяет напомнить о рекордных сроках доставки товаров SPSR Express. Рассказать через слоган «Экспресс-доставка без границ» о стремлении нашей компании помочь российским покупателям преодолеть психологический барьер, связанный с покупками в зарубежных интернет-магазинах», – отметил руководитель департамента международного развития SPSR Express Алекс Васильев.</w:t>
      </w:r>
      <w:r>
        <w:t xml:space="preserve"> </w:t>
      </w:r>
      <w:r>
        <w:t xml:space="preserve">В феврале этого года AliExpress и SPSR Express подписали соглашение, благодаря которому заказ с AliExpress может быть доставлен покупателю в течение 5-7 дней. Также недавно AliExpress и SPSR Express открыли ко-брендированный центр выдачи заказов.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2025-07-29T16:06:36Z</dcterms:created>
  <dcterms:modified xsi:type="dcterms:W3CDTF">2025-07-29T16:06:36Z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