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301277e949c9f73fc85da0693841bd3129312"/>
    <w:p>
      <w:pPr>
        <w:pStyle w:val="Heading3"/>
      </w:pPr>
      <w:r>
        <w:t xml:space="preserve">Ozon.ru проводит рекламную кампанию в двух столицах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В частности, в ролике демонстрируют преимущества покупок в Ozon.ru – удобство, ассортимент, доставка. Герои – покупатели онлайн-магазина – настолько привыкли к удобным и выгодным покупкам на Ozon.ru, что ищут того же и в жизни.</w:t>
      </w:r>
      <w:r>
        <w:t xml:space="preserve"> </w:t>
      </w:r>
      <w:r>
        <w:t xml:space="preserve">Состав творческой группы:</w:t>
      </w:r>
      <w:r>
        <w:t xml:space="preserve"> </w:t>
      </w:r>
      <w:r>
        <w:t xml:space="preserve">Ozon.ru</w:t>
      </w:r>
      <w:r>
        <w:t xml:space="preserve"> </w:t>
      </w:r>
      <w:r>
        <w:t xml:space="preserve">Заместитель генерального директора – Дэнни Перекальски</w:t>
      </w:r>
      <w:r>
        <w:t xml:space="preserve"> </w:t>
      </w:r>
      <w:r>
        <w:t xml:space="preserve">Руководитель отдела маркетинковых коммуникаций – Лариса Лаврова</w:t>
      </w:r>
      <w:r>
        <w:t xml:space="preserve"> </w:t>
      </w:r>
      <w:r>
        <w:t xml:space="preserve">Бренд-менеджер – Мария Тютюнник</w:t>
      </w:r>
      <w:r>
        <w:t xml:space="preserve"> </w:t>
      </w:r>
      <w:r>
        <w:t xml:space="preserve">Агентство MILK Creative Agency (креатив)</w:t>
      </w:r>
      <w:r>
        <w:t xml:space="preserve"> </w:t>
      </w:r>
      <w:r>
        <w:t xml:space="preserve">Старший арт-директор – Мария Беляк</w:t>
      </w:r>
      <w:r>
        <w:t xml:space="preserve"> </w:t>
      </w:r>
      <w:r>
        <w:t xml:space="preserve">Старший копирайтер – Михаил Снопов</w:t>
      </w:r>
      <w:r>
        <w:t xml:space="preserve"> </w:t>
      </w:r>
      <w:r>
        <w:t xml:space="preserve">Продакшн – Park Production</w:t>
      </w:r>
      <w:r>
        <w:t xml:space="preserve"> </w:t>
      </w:r>
      <w:r>
        <w:t xml:space="preserve">Режиссёр – Михаил Локшин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http://gorinfor.mos.ru/presscenter/news/detail/1724734.html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7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247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2025-07-30T01:52:07Z</dcterms:created>
  <dcterms:modified xsi:type="dcterms:W3CDTF">2025-07-30T01:52:07Z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