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е-сделали-модный-видеомэппинг"/>
    <w:p>
      <w:pPr>
        <w:pStyle w:val="Heading3"/>
      </w:pPr>
      <w:r>
        <w:t xml:space="preserve">Москве сделали модный видеомэппинг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Департамент СМИ и рекламы Москвы будет использовать мобильный проекционный комплекс для трансляции видеоизображений на фасады зданий. Проект, приуроченный к Международному году света и световых технологий, который проходит в 2015 г., стартовал на здании Манежа и продолжится на других площадках.</w:t>
      </w:r>
      <w:r>
        <w:t xml:space="preserve"> </w:t>
      </w:r>
      <w:r>
        <w:t xml:space="preserve">Уникальность проекта, задуманного столичным департаментом СМИ и рекламы, состоит в использовании мобильного проекционного комплекса вместо уже привычных стационарных конструкций. В течение 260 «световых» дней с 19.00 до 22.00 москвичи и гости столицы увидят захватывающие, красочные и познавательные шоу «История России», «Русские сказки», «Искусство России», «История архитектуры Москвы».</w:t>
      </w:r>
      <w:r>
        <w:t xml:space="preserve"> </w:t>
      </w:r>
      <w:r>
        <w:t xml:space="preserve">Специальные световые шоу будут подготовлены ко Дню студента (Татьянин день), Масленице и Дню Победы.</w:t>
      </w:r>
      <w:r>
        <w:t xml:space="preserve"> </w:t>
      </w:r>
      <w:r>
        <w:t xml:space="preserve">Напомним, департамент СМИ и рекламы Москвы регулярно проводит в Москве фестивали света.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2025-07-16T02:55:59Z</dcterms:created>
  <dcterms:modified xsi:type="dcterms:W3CDTF">2025-07-16T02:55:59Z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